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THE ALL NEW BLUES AND SOUL REVUE</w:t>
      </w:r>
    </w:p>
    <w:p>
      <w:pPr>
        <w:pStyle w:val="Heading2"/>
      </w:pPr>
      <w:r>
        <w:t>Technical Specification – 6-Piece Festival Configuration</w:t>
      </w:r>
    </w:p>
    <w:p>
      <w:pPr>
        <w:pStyle w:val="Heading2"/>
      </w:pPr>
      <w:r>
        <w:t>Band Line-up</w:t>
      </w:r>
    </w:p>
    <w:p>
      <w:pPr>
        <w:pStyle w:val="ListBullet"/>
      </w:pPr>
      <w:r>
        <w:t>Jake Blues – Lead Vocals</w:t>
      </w:r>
    </w:p>
    <w:p>
      <w:pPr>
        <w:pStyle w:val="ListBullet"/>
      </w:pPr>
      <w:r>
        <w:t>Elwood Blues – Lead Vocals</w:t>
      </w:r>
    </w:p>
    <w:p>
      <w:pPr>
        <w:pStyle w:val="ListBullet"/>
      </w:pPr>
      <w:r>
        <w:t>Guitar</w:t>
      </w:r>
    </w:p>
    <w:p>
      <w:pPr>
        <w:pStyle w:val="ListBullet"/>
      </w:pPr>
      <w:r>
        <w:t>Saxophone</w:t>
      </w:r>
    </w:p>
    <w:p>
      <w:pPr>
        <w:pStyle w:val="ListBullet"/>
      </w:pPr>
      <w:r>
        <w:t>Bass Guitar</w:t>
      </w:r>
    </w:p>
    <w:p>
      <w:pPr>
        <w:pStyle w:val="ListBullet"/>
      </w:pPr>
      <w:r>
        <w:t>Drums</w:t>
      </w:r>
    </w:p>
    <w:p>
      <w:pPr>
        <w:pStyle w:val="Heading2"/>
      </w:pPr>
      <w:r>
        <w:t>Front of House</w:t>
      </w:r>
    </w:p>
    <w:p>
      <w:r>
        <w:t>The band supplies its own playback system and digital monitor mixer.</w:t>
      </w:r>
    </w:p>
    <w:tbl>
      <w:tblPr>
        <w:tblStyle w:val="TableGrid"/>
        <w:tblW w:type="auto" w:w="0"/>
        <w:tblLook w:firstColumn="1" w:firstRow="1" w:lastColumn="0" w:lastRow="0" w:noHBand="0" w:noVBand="1" w:val="04A0"/>
      </w:tblPr>
      <w:tblGrid>
        <w:gridCol w:w="4320"/>
        <w:gridCol w:w="4320"/>
      </w:tblGrid>
      <w:tr>
        <w:tc>
          <w:tcPr>
            <w:tcW w:type="dxa" w:w="4320"/>
          </w:tcPr>
          <w:p>
            <w:r>
              <w:t>Channel</w:t>
            </w:r>
          </w:p>
        </w:tc>
        <w:tc>
          <w:tcPr>
            <w:tcW w:type="dxa" w:w="4320"/>
          </w:tcPr>
          <w:p>
            <w:r>
              <w:t>Source</w:t>
            </w:r>
          </w:p>
        </w:tc>
      </w:tr>
      <w:tr>
        <w:tc>
          <w:tcPr>
            <w:tcW w:type="dxa" w:w="4320"/>
          </w:tcPr>
          <w:p>
            <w:r>
              <w:t>1</w:t>
            </w:r>
          </w:p>
        </w:tc>
        <w:tc>
          <w:tcPr>
            <w:tcW w:type="dxa" w:w="4320"/>
          </w:tcPr>
          <w:p>
            <w:r>
              <w:t>Playback Left</w:t>
            </w:r>
          </w:p>
        </w:tc>
      </w:tr>
      <w:tr>
        <w:tc>
          <w:tcPr>
            <w:tcW w:type="dxa" w:w="4320"/>
          </w:tcPr>
          <w:p>
            <w:r>
              <w:t>2</w:t>
            </w:r>
          </w:p>
        </w:tc>
        <w:tc>
          <w:tcPr>
            <w:tcW w:type="dxa" w:w="4320"/>
          </w:tcPr>
          <w:p>
            <w:r>
              <w:t>Playback Right</w:t>
            </w:r>
          </w:p>
        </w:tc>
      </w:tr>
    </w:tbl>
    <w:p>
      <w:r>
        <w:t>Playback will be supplied at line level via balanced XLR outputs.</w:t>
      </w:r>
    </w:p>
    <w:p>
      <w:r>
        <w:t>The click track and cue track remain entirely within the band's monitoring system and are never routed to Front of House.</w:t>
      </w:r>
    </w:p>
    <w:p>
      <w:pPr>
        <w:pStyle w:val="Heading2"/>
      </w:pPr>
      <w:r>
        <w:t>Monitoring</w:t>
      </w:r>
    </w:p>
    <w:p>
      <w:r>
        <w:t>The band carries its own digital monitor mixer to generate personalised monitor mixes for selected performers.</w:t>
      </w:r>
    </w:p>
    <w:p>
      <w:r>
        <w:t>Preferred:</w:t>
      </w:r>
    </w:p>
    <w:p>
      <w:pPr>
        <w:pStyle w:val="ListBullet"/>
      </w:pPr>
      <w:r>
        <w:t>Jake vocal</w:t>
      </w:r>
    </w:p>
    <w:p>
      <w:pPr>
        <w:pStyle w:val="ListBullet"/>
      </w:pPr>
      <w:r>
        <w:t>Elwood vocal</w:t>
      </w:r>
    </w:p>
    <w:p>
      <w:pPr>
        <w:pStyle w:val="ListBullet"/>
      </w:pPr>
      <w:r>
        <w:t>Guitar</w:t>
      </w:r>
    </w:p>
    <w:p>
      <w:pPr>
        <w:pStyle w:val="ListBullet"/>
      </w:pPr>
      <w:r>
        <w:t>Saxophone</w:t>
      </w:r>
    </w:p>
    <w:p>
      <w:pPr>
        <w:pStyle w:val="ListBullet"/>
      </w:pPr>
      <w:r>
        <w:t>Bass Guitar</w:t>
      </w:r>
    </w:p>
    <w:p>
      <w:pPr>
        <w:pStyle w:val="ListBullet"/>
      </w:pPr>
      <w:r>
        <w:t>Drum mix (or Kick, Snare and Overheads where available)</w:t>
      </w:r>
    </w:p>
    <w:p>
      <w:r>
        <w:t>These signals will be returned to the band's monitor mixer where they are combined with locally generated playback, click and cue tracks to create individual monitor mixes.</w:t>
      </w:r>
    </w:p>
    <w:p>
      <w:r>
        <w:t>Acceptable Alternative:</w:t>
      </w:r>
    </w:p>
    <w:p>
      <w:r>
        <w:t>If sufficient outputs are unavailable, a single stereo monitor mix containing the complete live band is perfectly acceptable. This stereo return will be combined with playback, click and cue tracks to generate the band's personalised monitor mixes.</w:t>
      </w:r>
    </w:p>
    <w:p>
      <w:pPr>
        <w:pStyle w:val="Heading2"/>
      </w:pPr>
      <w:r>
        <w:t>Monitor Requirements</w:t>
      </w:r>
    </w:p>
    <w:tbl>
      <w:tblPr>
        <w:tblStyle w:val="TableGrid"/>
        <w:tblW w:type="auto" w:w="0"/>
        <w:tblLook w:firstColumn="1" w:firstRow="1" w:lastColumn="0" w:lastRow="0" w:noHBand="0" w:noVBand="1" w:val="04A0"/>
      </w:tblPr>
      <w:tblGrid>
        <w:gridCol w:w="4320"/>
        <w:gridCol w:w="4320"/>
      </w:tblGrid>
      <w:tr>
        <w:tc>
          <w:tcPr>
            <w:tcW w:type="dxa" w:w="4320"/>
          </w:tcPr>
          <w:p>
            <w:r>
              <w:t>Performer</w:t>
            </w:r>
          </w:p>
        </w:tc>
        <w:tc>
          <w:tcPr>
            <w:tcW w:type="dxa" w:w="4320"/>
          </w:tcPr>
          <w:p>
            <w:r>
              <w:t>Requirement</w:t>
            </w:r>
          </w:p>
        </w:tc>
      </w:tr>
      <w:tr>
        <w:tc>
          <w:tcPr>
            <w:tcW w:type="dxa" w:w="4320"/>
          </w:tcPr>
          <w:p>
            <w:r>
              <w:t>Jake Blues</w:t>
            </w:r>
          </w:p>
        </w:tc>
        <w:tc>
          <w:tcPr>
            <w:tcW w:type="dxa" w:w="4320"/>
          </w:tcPr>
          <w:p>
            <w:r>
              <w:t>Individual monitor mix via festival IEM system (preferred) or wired IEM if agreed in advance</w:t>
            </w:r>
          </w:p>
        </w:tc>
      </w:tr>
      <w:tr>
        <w:tc>
          <w:tcPr>
            <w:tcW w:type="dxa" w:w="4320"/>
          </w:tcPr>
          <w:p>
            <w:r>
              <w:t>Elwood Blues</w:t>
            </w:r>
          </w:p>
        </w:tc>
        <w:tc>
          <w:tcPr>
            <w:tcW w:type="dxa" w:w="4320"/>
          </w:tcPr>
          <w:p>
            <w:r>
              <w:t>Individual monitor mix via festival IEM system or floor wedge</w:t>
            </w:r>
          </w:p>
        </w:tc>
      </w:tr>
      <w:tr>
        <w:tc>
          <w:tcPr>
            <w:tcW w:type="dxa" w:w="4320"/>
          </w:tcPr>
          <w:p>
            <w:r>
              <w:t>Saxophone</w:t>
            </w:r>
          </w:p>
        </w:tc>
        <w:tc>
          <w:tcPr>
            <w:tcW w:type="dxa" w:w="4320"/>
          </w:tcPr>
          <w:p>
            <w:r>
              <w:t>One floor wedge plus optional festival IEM feed</w:t>
            </w:r>
          </w:p>
        </w:tc>
      </w:tr>
      <w:tr>
        <w:tc>
          <w:tcPr>
            <w:tcW w:type="dxa" w:w="4320"/>
          </w:tcPr>
          <w:p>
            <w:r>
              <w:t>Guitar</w:t>
            </w:r>
          </w:p>
        </w:tc>
        <w:tc>
          <w:tcPr>
            <w:tcW w:type="dxa" w:w="4320"/>
          </w:tcPr>
          <w:p>
            <w:r>
              <w:t>One floor wedge</w:t>
            </w:r>
          </w:p>
        </w:tc>
      </w:tr>
      <w:tr>
        <w:tc>
          <w:tcPr>
            <w:tcW w:type="dxa" w:w="4320"/>
          </w:tcPr>
          <w:p>
            <w:r>
              <w:t>Bass Guitar</w:t>
            </w:r>
          </w:p>
        </w:tc>
        <w:tc>
          <w:tcPr>
            <w:tcW w:type="dxa" w:w="4320"/>
          </w:tcPr>
          <w:p>
            <w:r>
              <w:t>One floor wedge</w:t>
            </w:r>
          </w:p>
        </w:tc>
      </w:tr>
      <w:tr>
        <w:tc>
          <w:tcPr>
            <w:tcW w:type="dxa" w:w="4320"/>
          </w:tcPr>
          <w:p>
            <w:r>
              <w:t>Drums</w:t>
            </w:r>
          </w:p>
        </w:tc>
        <w:tc>
          <w:tcPr>
            <w:tcW w:type="dxa" w:w="4320"/>
          </w:tcPr>
          <w:p>
            <w:r>
              <w:t>Individual monitor mix via festival IEM system (preferred) or wired IEM if agreed in advance</w:t>
            </w:r>
          </w:p>
        </w:tc>
      </w:tr>
    </w:tbl>
    <w:p>
      <w:r>
        <w:t>The band will supply its own in-ear earphones.</w:t>
      </w:r>
    </w:p>
    <w:p>
      <w:pPr>
        <w:pStyle w:val="Heading2"/>
      </w:pPr>
      <w:r>
        <w:t>Playback</w:t>
      </w:r>
    </w:p>
    <w:p>
      <w:pPr>
        <w:pStyle w:val="ListBullet"/>
      </w:pPr>
      <w:r>
        <w:t>Stereo backing tracks</w:t>
      </w:r>
    </w:p>
    <w:p>
      <w:pPr>
        <w:pStyle w:val="ListBullet"/>
      </w:pPr>
      <w:r>
        <w:t>Click track</w:t>
      </w:r>
    </w:p>
    <w:p>
      <w:pPr>
        <w:pStyle w:val="ListBullet"/>
      </w:pPr>
      <w:r>
        <w:t>Cue track</w:t>
      </w:r>
    </w:p>
    <w:p>
      <w:r>
        <w:t>The click and cue tracks are for the band's monitoring only and will never be sent to Front of House.</w:t>
      </w:r>
    </w:p>
    <w:p>
      <w:pPr>
        <w:pStyle w:val="Heading2"/>
      </w:pPr>
      <w:r>
        <w:t>Wireless Systems</w:t>
      </w:r>
    </w:p>
    <w:p>
      <w:r>
        <w:t>Where festival RF coordination is in operation, the band is happy to use the festival's wireless vocal microphones and IEM transmitters.</w:t>
      </w:r>
    </w:p>
    <w:p>
      <w:r>
        <w:t>The band will provide individual monitor mixes from its digital monitor mixer for any performers using in-ear monitoring. These mixes should be connected to the festival's IEM transmitters, with the festival supplying the corresponding belt packs.</w:t>
      </w:r>
    </w:p>
    <w:p>
      <w:r>
        <w:t>The band will provide and use its own in-ear earphones.</w:t>
      </w:r>
    </w:p>
    <w:p>
      <w:pPr>
        <w:pStyle w:val="Heading2"/>
      </w:pPr>
      <w:r>
        <w:t>Power Requirements</w:t>
      </w:r>
    </w:p>
    <w:p>
      <w:pPr>
        <w:pStyle w:val="ListBullet"/>
      </w:pPr>
      <w:r>
        <w:t>Two 13A mains outlets adjacent to the playback/monitor rack.</w:t>
      </w:r>
    </w:p>
    <w:p>
      <w:pPr>
        <w:pStyle w:val="ListBullet"/>
      </w:pPr>
      <w:r>
        <w:t>International festivals: one 230V power supply adjacent to the playback rack.</w:t>
      </w:r>
    </w:p>
    <w:p>
      <w:pPr>
        <w:pStyle w:val="Heading2"/>
      </w:pPr>
      <w:r>
        <w:t>General Notes</w:t>
      </w:r>
    </w:p>
    <w:p>
      <w:r>
        <w:t>The band is self-contained for playback and monitor mixing.</w:t>
      </w:r>
    </w:p>
    <w:p>
      <w:r>
        <w:t>Providing the requested monitor return(s) enables us to create our own monitor mixes while keeping the Front of House setup simple and allowing your engineers complete control of the main PA mix.</w:t>
      </w:r>
    </w:p>
    <w:p>
      <w:r>
        <w:t>We pride ourselves on efficient changeovers and are happy to work with your production team to ensure a smooth load-in, soundcheck and performance.</w:t>
      </w:r>
    </w:p>
    <w:p>
      <w:pPr>
        <w:pStyle w:val="Heading2"/>
      </w:pPr>
      <w:r>
        <w:t>Production Contact</w:t>
      </w:r>
    </w:p>
    <w:p>
      <w:r>
        <w:t>The All New Blues and Soul Revue</w:t>
        <w:br/>
        <w:t>Production / Technical Contact:</w:t>
        <w:br/>
        <w:t>Dave Wiggins</w:t>
        <w:br/>
        <w:t>Mobile: __________________</w:t>
        <w:br/>
        <w:t>Email: 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